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75" w:rsidRDefault="00647F75" w:rsidP="00647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F75">
        <w:rPr>
          <w:rFonts w:ascii="Times New Roman" w:hAnsi="Times New Roman" w:cs="Times New Roman"/>
          <w:b/>
          <w:sz w:val="28"/>
          <w:szCs w:val="28"/>
        </w:rPr>
        <w:t>1. Ролевые и не ролевые компьютерные игры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47F75" w:rsidRPr="00647F75" w:rsidRDefault="00647F75" w:rsidP="00647F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Бегство от реальности или азарт – путь один – в зависимость.</w:t>
      </w:r>
    </w:p>
    <w:p w:rsidR="00647F75" w:rsidRDefault="00647F75" w:rsidP="00647F7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C1F" w:rsidRDefault="00730C1F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какие игры играют дети?</w:t>
      </w:r>
    </w:p>
    <w:p w:rsidR="00647F75" w:rsidRPr="00066B97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Традиционно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кибераддикция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подразделяется на </w:t>
      </w:r>
      <w:r w:rsidRPr="00066B97">
        <w:rPr>
          <w:rFonts w:ascii="Times New Roman" w:hAnsi="Times New Roman" w:cs="Times New Roman"/>
          <w:i/>
          <w:sz w:val="28"/>
          <w:szCs w:val="28"/>
        </w:rPr>
        <w:t>зависимость от ролевых и не ролевых компьютерных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. Это разделение имеет принципиальное значение, поскольку природа и механизмы образования психологической зависимости данных типов имеют существенные отличия. </w:t>
      </w:r>
    </w:p>
    <w:p w:rsidR="00647F75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Особенностью </w:t>
      </w:r>
      <w:r w:rsidRPr="00647F75">
        <w:rPr>
          <w:rFonts w:ascii="Times New Roman" w:hAnsi="Times New Roman" w:cs="Times New Roman"/>
          <w:b/>
          <w:i/>
          <w:sz w:val="28"/>
          <w:szCs w:val="28"/>
        </w:rPr>
        <w:t>ролевых</w:t>
      </w:r>
      <w:r w:rsidRPr="00066B97">
        <w:rPr>
          <w:rFonts w:ascii="Times New Roman" w:hAnsi="Times New Roman" w:cs="Times New Roman"/>
          <w:i/>
          <w:sz w:val="28"/>
          <w:szCs w:val="28"/>
        </w:rPr>
        <w:t xml:space="preserve">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 является максимальная мотивация игровой деятельности и глубина «вхождения» в игру, детерминированная </w:t>
      </w:r>
      <w:r w:rsidRPr="00647F75">
        <w:rPr>
          <w:rFonts w:ascii="Times New Roman" w:hAnsi="Times New Roman" w:cs="Times New Roman"/>
          <w:b/>
          <w:i/>
          <w:sz w:val="32"/>
          <w:szCs w:val="32"/>
        </w:rPr>
        <w:t>потребностью принятия роли и бегства от реальности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75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В зависимости от характера влияния и глубины зависимости выделяют </w:t>
      </w:r>
      <w:r w:rsidRPr="00066B97">
        <w:rPr>
          <w:rFonts w:ascii="Times New Roman" w:hAnsi="Times New Roman" w:cs="Times New Roman"/>
          <w:i/>
          <w:sz w:val="28"/>
          <w:szCs w:val="28"/>
        </w:rPr>
        <w:t>три группы игр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39DC" w:rsidRPr="001D39DC" w:rsidRDefault="001D39DC" w:rsidP="001D39DC">
      <w:pPr>
        <w:widowControl w:val="0"/>
        <w:autoSpaceDE w:val="0"/>
        <w:autoSpaceDN w:val="0"/>
        <w:adjustRightInd w:val="0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1D39DC">
        <w:rPr>
          <w:sz w:val="28"/>
          <w:szCs w:val="28"/>
        </w:rPr>
        <w:t>гры с видом «из глаз» «своего» компьютерного героя (полная идентификация играющего с компьютерным персо</w:t>
      </w:r>
      <w:r>
        <w:rPr>
          <w:sz w:val="28"/>
          <w:szCs w:val="28"/>
        </w:rPr>
        <w:t>нажем, полное вхождение в роль);</w:t>
      </w:r>
    </w:p>
    <w:p w:rsidR="001D39DC" w:rsidRPr="001D39DC" w:rsidRDefault="001D39DC" w:rsidP="001D39DC">
      <w:pPr>
        <w:widowControl w:val="0"/>
        <w:autoSpaceDE w:val="0"/>
        <w:autoSpaceDN w:val="0"/>
        <w:adjustRightInd w:val="0"/>
        <w:spacing w:line="264" w:lineRule="auto"/>
        <w:ind w:left="72" w:firstLine="637"/>
        <w:rPr>
          <w:sz w:val="28"/>
          <w:szCs w:val="28"/>
        </w:rPr>
      </w:pPr>
      <w:r>
        <w:rPr>
          <w:sz w:val="28"/>
          <w:szCs w:val="28"/>
        </w:rPr>
        <w:t>и</w:t>
      </w:r>
      <w:r w:rsidRPr="001D39DC">
        <w:rPr>
          <w:sz w:val="28"/>
          <w:szCs w:val="28"/>
        </w:rPr>
        <w:t>гры с видом извне на «своего» компьютерного героя (играющий видит «себя» со стороны, управляя действиями этого героя).</w:t>
      </w:r>
    </w:p>
    <w:p w:rsidR="001D39DC" w:rsidRPr="001D39DC" w:rsidRDefault="001D39DC" w:rsidP="001D39DC">
      <w:pPr>
        <w:widowControl w:val="0"/>
        <w:autoSpaceDE w:val="0"/>
        <w:autoSpaceDN w:val="0"/>
        <w:adjustRightInd w:val="0"/>
        <w:spacing w:line="264" w:lineRule="auto"/>
        <w:ind w:left="72" w:firstLine="637"/>
        <w:rPr>
          <w:sz w:val="28"/>
          <w:szCs w:val="28"/>
        </w:rPr>
      </w:pPr>
      <w:r>
        <w:rPr>
          <w:sz w:val="28"/>
          <w:szCs w:val="28"/>
        </w:rPr>
        <w:t>р</w:t>
      </w:r>
      <w:r w:rsidRPr="001D39DC">
        <w:rPr>
          <w:sz w:val="28"/>
          <w:szCs w:val="28"/>
        </w:rPr>
        <w:t>уководительские игры (играющему предоставляется право действиями подчиненных ему компьютерных персонажей).</w:t>
      </w:r>
    </w:p>
    <w:p w:rsidR="00647F75" w:rsidRPr="00066B97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При прохождении игры психика игрока и игровая матрица образуют систему,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иммерсивную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реальность </w:t>
      </w:r>
      <w:r w:rsidRPr="00647F75">
        <w:rPr>
          <w:rFonts w:ascii="Times New Roman" w:hAnsi="Times New Roman" w:cs="Times New Roman"/>
          <w:sz w:val="28"/>
          <w:szCs w:val="28"/>
        </w:rPr>
        <w:t>(</w:t>
      </w:r>
      <w:r w:rsidRPr="00647F75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полное погружение пользователя в созданный компьютером мир, создавая у пользователя впечатление, что он "шагнул внутрь" синтетического мира</w:t>
      </w:r>
      <w:r w:rsidRPr="00647F75">
        <w:rPr>
          <w:rFonts w:ascii="Times New Roman" w:hAnsi="Times New Roman" w:cs="Times New Roman"/>
          <w:sz w:val="28"/>
          <w:szCs w:val="28"/>
        </w:rPr>
        <w:t xml:space="preserve">), </w:t>
      </w:r>
      <w:r w:rsidRPr="00066B97">
        <w:rPr>
          <w:rFonts w:ascii="Times New Roman" w:hAnsi="Times New Roman" w:cs="Times New Roman"/>
          <w:sz w:val="28"/>
          <w:szCs w:val="28"/>
        </w:rPr>
        <w:t xml:space="preserve">с определенной степенью устойчивости, располагающей к активному взаимодействию, изменяющему состояние сознания человека. Так А. В.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Урсу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считает специфическим для 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кибераддикции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 xml:space="preserve"> «погружение в измененное состояние сознания, которое создает условия для возникновения сильных эмоциональных реакций на события игры и тем самым оказывает стимул</w:t>
      </w:r>
      <w:r>
        <w:rPr>
          <w:rFonts w:ascii="Times New Roman" w:hAnsi="Times New Roman" w:cs="Times New Roman"/>
          <w:sz w:val="28"/>
          <w:szCs w:val="28"/>
        </w:rPr>
        <w:t>ирующее действие на играющего»</w:t>
      </w:r>
      <w:r w:rsidRPr="00066B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F75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1D39DC">
        <w:rPr>
          <w:rFonts w:ascii="Times New Roman" w:hAnsi="Times New Roman" w:cs="Times New Roman"/>
          <w:b/>
          <w:i/>
          <w:sz w:val="28"/>
          <w:szCs w:val="28"/>
        </w:rPr>
        <w:t>не</w:t>
      </w:r>
      <w:r w:rsidRPr="00647F75">
        <w:rPr>
          <w:rFonts w:ascii="Times New Roman" w:hAnsi="Times New Roman" w:cs="Times New Roman"/>
          <w:b/>
          <w:i/>
          <w:sz w:val="28"/>
          <w:szCs w:val="28"/>
        </w:rPr>
        <w:t>ролевых</w:t>
      </w:r>
      <w:proofErr w:type="spellEnd"/>
      <w:r w:rsidRPr="00647F75">
        <w:rPr>
          <w:rFonts w:ascii="Times New Roman" w:hAnsi="Times New Roman" w:cs="Times New Roman"/>
          <w:b/>
          <w:i/>
          <w:sz w:val="28"/>
          <w:szCs w:val="28"/>
        </w:rPr>
        <w:t xml:space="preserve"> игр</w:t>
      </w:r>
      <w:r w:rsidRPr="00066B97">
        <w:rPr>
          <w:rFonts w:ascii="Times New Roman" w:hAnsi="Times New Roman" w:cs="Times New Roman"/>
          <w:sz w:val="28"/>
          <w:szCs w:val="28"/>
        </w:rPr>
        <w:t xml:space="preserve"> характерно отсутствие, принятия играющим роли, что меняет специфику и механизмы формирования зависимости, и снижает влияние игры на личность. Здесь мотивацией выступает </w:t>
      </w:r>
      <w:r w:rsidRPr="00647F75">
        <w:rPr>
          <w:rFonts w:ascii="Times New Roman" w:hAnsi="Times New Roman" w:cs="Times New Roman"/>
          <w:b/>
          <w:i/>
          <w:sz w:val="32"/>
          <w:szCs w:val="32"/>
        </w:rPr>
        <w:t>азарт</w:t>
      </w:r>
      <w:r w:rsidRPr="00066B97">
        <w:rPr>
          <w:rFonts w:ascii="Times New Roman" w:hAnsi="Times New Roman" w:cs="Times New Roman"/>
          <w:i/>
          <w:sz w:val="28"/>
          <w:szCs w:val="28"/>
        </w:rPr>
        <w:t>,</w:t>
      </w:r>
      <w:r w:rsidRPr="00066B97">
        <w:rPr>
          <w:rFonts w:ascii="Times New Roman" w:hAnsi="Times New Roman" w:cs="Times New Roman"/>
          <w:sz w:val="28"/>
          <w:szCs w:val="28"/>
        </w:rPr>
        <w:t xml:space="preserve"> желание пройти игру и набор очков в опыте (</w:t>
      </w:r>
      <w:proofErr w:type="spellStart"/>
      <w:r w:rsidRPr="00066B97">
        <w:rPr>
          <w:rFonts w:ascii="Times New Roman" w:hAnsi="Times New Roman" w:cs="Times New Roman"/>
          <w:sz w:val="28"/>
          <w:szCs w:val="28"/>
        </w:rPr>
        <w:t>экспириенс</w:t>
      </w:r>
      <w:proofErr w:type="spellEnd"/>
      <w:r w:rsidRPr="00066B9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7F75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не ролевых игр включает:</w:t>
      </w:r>
    </w:p>
    <w:p w:rsidR="00647F75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аркадные игры, головоломки,</w:t>
      </w:r>
    </w:p>
    <w:p w:rsidR="00647F75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>игры н</w:t>
      </w:r>
      <w:r>
        <w:rPr>
          <w:rFonts w:ascii="Times New Roman" w:hAnsi="Times New Roman" w:cs="Times New Roman"/>
          <w:sz w:val="28"/>
          <w:szCs w:val="28"/>
        </w:rPr>
        <w:t>а быстроту реакции,</w:t>
      </w:r>
    </w:p>
    <w:p w:rsidR="00647F75" w:rsidRPr="00066B97" w:rsidRDefault="00647F75" w:rsidP="00647F7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B97">
        <w:rPr>
          <w:rFonts w:ascii="Times New Roman" w:hAnsi="Times New Roman" w:cs="Times New Roman"/>
          <w:sz w:val="28"/>
          <w:szCs w:val="28"/>
        </w:rPr>
        <w:t xml:space="preserve">азартные игры. </w:t>
      </w:r>
    </w:p>
    <w:p w:rsidR="008B5B6C" w:rsidRDefault="008B5B6C"/>
    <w:sectPr w:rsidR="008B5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C04"/>
    <w:multiLevelType w:val="hybridMultilevel"/>
    <w:tmpl w:val="42AAC18C"/>
    <w:lvl w:ilvl="0" w:tplc="E2E067E4">
      <w:start w:val="1"/>
      <w:numFmt w:val="bullet"/>
      <w:lvlText w:val="-"/>
      <w:lvlJc w:val="left"/>
      <w:pPr>
        <w:tabs>
          <w:tab w:val="num" w:pos="893"/>
        </w:tabs>
        <w:ind w:left="-72" w:firstLine="960"/>
      </w:pPr>
      <w:rPr>
        <w:rFonts w:ascii="Rockwell" w:hAnsi="Rockwel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F719CF"/>
    <w:multiLevelType w:val="hybridMultilevel"/>
    <w:tmpl w:val="AD6CA2C8"/>
    <w:lvl w:ilvl="0" w:tplc="E2E067E4">
      <w:start w:val="1"/>
      <w:numFmt w:val="bullet"/>
      <w:lvlText w:val="-"/>
      <w:lvlJc w:val="left"/>
      <w:pPr>
        <w:tabs>
          <w:tab w:val="num" w:pos="893"/>
        </w:tabs>
        <w:ind w:left="-72" w:firstLine="960"/>
      </w:pPr>
      <w:rPr>
        <w:rFonts w:ascii="Rockwell" w:hAnsi="Rockwel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A622E"/>
    <w:multiLevelType w:val="hybridMultilevel"/>
    <w:tmpl w:val="5EB6CB16"/>
    <w:lvl w:ilvl="0" w:tplc="32B23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6B403B"/>
    <w:multiLevelType w:val="hybridMultilevel"/>
    <w:tmpl w:val="8C24BE92"/>
    <w:lvl w:ilvl="0" w:tplc="885833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75"/>
    <w:rsid w:val="001D39DC"/>
    <w:rsid w:val="00647F75"/>
    <w:rsid w:val="00730C1F"/>
    <w:rsid w:val="008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F7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7F7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2023-04-20T08:01:00Z</cp:lastPrinted>
  <dcterms:created xsi:type="dcterms:W3CDTF">2023-04-19T12:51:00Z</dcterms:created>
  <dcterms:modified xsi:type="dcterms:W3CDTF">2023-04-20T08:01:00Z</dcterms:modified>
</cp:coreProperties>
</file>