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37" w:rsidRPr="00FC5426" w:rsidRDefault="00E24537" w:rsidP="00E24537">
      <w:pPr>
        <w:shd w:val="clear" w:color="auto" w:fill="FFFFFF" w:themeFill="background1"/>
        <w:spacing w:line="360" w:lineRule="auto"/>
        <w:jc w:val="center"/>
        <w:rPr>
          <w:rFonts w:eastAsia="Times New Roman"/>
          <w:color w:val="0B0706"/>
          <w:lang w:val="ru-RU"/>
        </w:rPr>
      </w:pPr>
      <w:bookmarkStart w:id="0" w:name="_GoBack"/>
      <w:bookmarkEnd w:id="0"/>
      <w:r w:rsidRPr="00FC5426">
        <w:rPr>
          <w:rFonts w:eastAsia="Times New Roman"/>
          <w:color w:val="0B0706"/>
          <w:lang w:val="ru-RU"/>
        </w:rPr>
        <w:t>Буллинг</w:t>
      </w:r>
    </w:p>
    <w:p w:rsidR="00E24537" w:rsidRPr="00FC5426" w:rsidRDefault="00E24537" w:rsidP="00E24537">
      <w:pPr>
        <w:shd w:val="clear" w:color="auto" w:fill="FFFFFF" w:themeFill="background1"/>
        <w:spacing w:line="360" w:lineRule="auto"/>
        <w:ind w:firstLine="708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 xml:space="preserve">Буллинг (травля) - деяния (действия или бездействие) участников образовательного процесса, которые заключаются в психологическом, физическом, экономическом, сексуальном насилии, в том числе с применением средств электронных коммуникаций, совершаемые в отношении малолетнего или несовершеннолетнего лица и (или) таким лицом относительно других участников образовательного процесса, в результате чего мог быть или был причинен вред психическому или физическому здоровью потерпевшего (ст. 173-4 КУоАП) </w:t>
      </w:r>
    </w:p>
    <w:p w:rsidR="00E24537" w:rsidRPr="00FC5426" w:rsidRDefault="00E24537" w:rsidP="00E24537">
      <w:pPr>
        <w:shd w:val="clear" w:color="auto" w:fill="FFFFFF" w:themeFill="background1"/>
        <w:spacing w:line="360" w:lineRule="auto"/>
        <w:ind w:firstLine="708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 xml:space="preserve">Вербальный буллинг, словесное издевательство или запугивания с помощью оскорбительных слов, которое включает в себя постоянные оскорбления, угрозы и неуважительные комментарии о ком-либо (о внешнем виде, религию, этническую принадлежность, инвалидность, особенности стиля одежды и т. п.). </w:t>
      </w:r>
    </w:p>
    <w:p w:rsidR="00E24537" w:rsidRPr="00FC5426" w:rsidRDefault="00E24537" w:rsidP="00E24537">
      <w:pPr>
        <w:shd w:val="clear" w:color="auto" w:fill="FFFFFF" w:themeFill="background1"/>
        <w:spacing w:line="360" w:lineRule="auto"/>
        <w:ind w:firstLine="708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 xml:space="preserve">Физическое запугивания или буллинг с помощью агрессивного физического запугивания заключается в многократно повторяющихся ударах, тычках, подножках, блокировании, толчках и прикосновениях нежелательным и неправильно. </w:t>
      </w:r>
    </w:p>
    <w:p w:rsidR="00E24537" w:rsidRPr="00FC5426" w:rsidRDefault="00E24537" w:rsidP="00E24537">
      <w:pPr>
        <w:shd w:val="clear" w:color="auto" w:fill="FFFFFF" w:themeFill="background1"/>
        <w:spacing w:line="360" w:lineRule="auto"/>
        <w:ind w:firstLine="708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 xml:space="preserve">Социальное запугивания или буллинг с применением тактики изоляции предполагает, что кого-то намеренно не допускают к участию в работе группы, трапеза это за обеденным столом, игра, занятия спортом или общественная деятельность. </w:t>
      </w:r>
    </w:p>
    <w:p w:rsidR="00E24537" w:rsidRPr="00FC5426" w:rsidRDefault="00E24537" w:rsidP="00E24537">
      <w:pPr>
        <w:shd w:val="clear" w:color="auto" w:fill="FFFFFF" w:themeFill="background1"/>
        <w:spacing w:line="360" w:lineRule="auto"/>
        <w:ind w:firstLine="708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>Киберзапугивание (кибернасилие) или буллинг в киберпространстве заключается в обвинении кого-то с использованием оскорбительных слов, лжи и ложных слухов с помощью электронной почты, текстовых сообщений и сообщений в социальных сетях. Сексистские, расистские и подобные им сообщения создают враждебную атмосферу, даже если не направлены непосредственно на ребенка [5, 9].</w:t>
      </w:r>
    </w:p>
    <w:p w:rsidR="00E24537" w:rsidRPr="00FC5426" w:rsidRDefault="00E24537" w:rsidP="00E24537">
      <w:pPr>
        <w:shd w:val="clear" w:color="auto" w:fill="FFFFFF" w:themeFill="background1"/>
        <w:spacing w:line="360" w:lineRule="auto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>Для определения ситуаций буллинг</w:t>
      </w:r>
      <w:r w:rsidR="00FC5426">
        <w:rPr>
          <w:rFonts w:eastAsia="Times New Roman"/>
          <w:color w:val="0B0706"/>
          <w:lang w:val="ru-RU"/>
        </w:rPr>
        <w:t>а</w:t>
      </w:r>
      <w:r w:rsidRPr="00FC5426">
        <w:rPr>
          <w:rFonts w:eastAsia="Times New Roman"/>
          <w:color w:val="0B0706"/>
          <w:lang w:val="ru-RU"/>
        </w:rPr>
        <w:t xml:space="preserve"> важно учитывать типичные признаки буллинг</w:t>
      </w:r>
      <w:r w:rsidR="00FC5426">
        <w:rPr>
          <w:rFonts w:eastAsia="Times New Roman"/>
          <w:color w:val="0B0706"/>
          <w:lang w:val="ru-RU"/>
        </w:rPr>
        <w:t>а</w:t>
      </w:r>
      <w:r w:rsidRPr="00FC5426">
        <w:rPr>
          <w:rFonts w:eastAsia="Times New Roman"/>
          <w:color w:val="0B0706"/>
          <w:lang w:val="ru-RU"/>
        </w:rPr>
        <w:t xml:space="preserve"> </w:t>
      </w:r>
    </w:p>
    <w:p w:rsidR="00E24537" w:rsidRPr="00FC5426" w:rsidRDefault="00E24537" w:rsidP="00E24537">
      <w:pPr>
        <w:shd w:val="clear" w:color="auto" w:fill="FFFFFF" w:themeFill="background1"/>
        <w:spacing w:line="360" w:lineRule="auto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 xml:space="preserve"> • систематичность (повторяемость) деяний </w:t>
      </w:r>
    </w:p>
    <w:p w:rsidR="00E24537" w:rsidRPr="00FC5426" w:rsidRDefault="00E24537" w:rsidP="00E24537">
      <w:pPr>
        <w:shd w:val="clear" w:color="auto" w:fill="FFFFFF" w:themeFill="background1"/>
        <w:spacing w:line="360" w:lineRule="auto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 xml:space="preserve"> • наличие сторон - обидчик (буллер), потерпевший (жертва буллинг), наблюдатели (при наличии) </w:t>
      </w:r>
    </w:p>
    <w:p w:rsidR="00E24537" w:rsidRPr="00FC5426" w:rsidRDefault="00E24537" w:rsidP="00E24537">
      <w:pPr>
        <w:shd w:val="clear" w:color="auto" w:fill="FFFFFF" w:themeFill="background1"/>
        <w:spacing w:line="360" w:lineRule="auto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 xml:space="preserve"> • действия или бездействие обидчика, следствием которых является причинение психического и / или физического вреда, унижение, страх, тревога, подчинение потерпевшего интересам обидчика, и / или причинение социальной изоляции пострадавшего. </w:t>
      </w:r>
    </w:p>
    <w:p w:rsidR="00E24537" w:rsidRPr="00FC5426" w:rsidRDefault="00E24537" w:rsidP="00E24537">
      <w:pPr>
        <w:shd w:val="clear" w:color="auto" w:fill="FFFFFF" w:themeFill="background1"/>
        <w:spacing w:line="360" w:lineRule="auto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lastRenderedPageBreak/>
        <w:t>Для быстрого обнаружения, реагирования и дальнейшего предотвращения ситуаций буллинг предлагаем психологические признаки вероятной жертвы, на которые могут обратить внимание педагоги и родители ребенка. Особенно важными признаками для выявления буллинг</w:t>
      </w:r>
      <w:r w:rsidR="00FC5426">
        <w:rPr>
          <w:rFonts w:eastAsia="Times New Roman"/>
          <w:color w:val="0B0706"/>
          <w:lang w:val="ru-RU"/>
        </w:rPr>
        <w:t>а (травли</w:t>
      </w:r>
      <w:r w:rsidRPr="00FC5426">
        <w:rPr>
          <w:rFonts w:eastAsia="Times New Roman"/>
          <w:color w:val="0B0706"/>
          <w:lang w:val="ru-RU"/>
        </w:rPr>
        <w:t>) являются изменения поведения и эмоционального состояния ребенка, которые можно заметить только при постоянном наблюдении (Таблица 1.).</w:t>
      </w:r>
    </w:p>
    <w:p w:rsidR="00E24537" w:rsidRPr="00FC5426" w:rsidRDefault="00FC5426" w:rsidP="00E24537">
      <w:pPr>
        <w:shd w:val="clear" w:color="auto" w:fill="FFFFFF" w:themeFill="background1"/>
        <w:spacing w:line="360" w:lineRule="auto"/>
        <w:jc w:val="right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Таблица</w:t>
      </w:r>
      <w:r w:rsidR="00E24537" w:rsidRPr="00FC5426">
        <w:rPr>
          <w:rFonts w:eastAsia="Times New Roman"/>
          <w:lang w:val="ru-RU"/>
        </w:rPr>
        <w:t xml:space="preserve"> 1. </w:t>
      </w:r>
    </w:p>
    <w:p w:rsidR="00E24537" w:rsidRPr="00FC5426" w:rsidRDefault="001241D1" w:rsidP="00E24537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bCs/>
          <w:color w:val="0B0706"/>
          <w:lang w:val="ru-RU"/>
        </w:rPr>
      </w:pPr>
      <w:r w:rsidRPr="00FC5426">
        <w:rPr>
          <w:rFonts w:eastAsia="Times New Roman"/>
          <w:b/>
          <w:bCs/>
          <w:color w:val="0B0706"/>
          <w:lang w:val="ru-RU"/>
        </w:rPr>
        <w:t>Общие психологические и поведенческие характеристики предполагаемой жертвы буллинга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E24537" w:rsidRPr="00737E97" w:rsidTr="001241D1">
        <w:tc>
          <w:tcPr>
            <w:tcW w:w="4679" w:type="dxa"/>
          </w:tcPr>
          <w:p w:rsidR="00E24537" w:rsidRPr="00FC5426" w:rsidRDefault="001241D1" w:rsidP="00927C7B">
            <w:pPr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>Психологические признаки вероятной жертвы буллинг</w:t>
            </w:r>
            <w:r w:rsidR="00FC5426">
              <w:rPr>
                <w:rFonts w:eastAsia="Times New Roman"/>
                <w:color w:val="0B0706"/>
                <w:lang w:val="ru-RU"/>
              </w:rPr>
              <w:t>а</w:t>
            </w:r>
            <w:r w:rsidRPr="00FC5426">
              <w:rPr>
                <w:rFonts w:eastAsia="Times New Roman"/>
                <w:color w:val="0B0706"/>
                <w:lang w:val="ru-RU"/>
              </w:rPr>
              <w:t xml:space="preserve"> (травли)</w:t>
            </w:r>
          </w:p>
        </w:tc>
        <w:tc>
          <w:tcPr>
            <w:tcW w:w="4666" w:type="dxa"/>
          </w:tcPr>
          <w:p w:rsidR="00E24537" w:rsidRPr="00FC5426" w:rsidRDefault="001241D1" w:rsidP="00927C7B">
            <w:pPr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>Поведенческие признаки вероятной жертвы буллинга (травли)</w:t>
            </w:r>
          </w:p>
        </w:tc>
      </w:tr>
      <w:tr w:rsidR="00E24537" w:rsidRPr="00FC5426" w:rsidTr="001241D1">
        <w:tc>
          <w:tcPr>
            <w:tcW w:w="4679" w:type="dxa"/>
          </w:tcPr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Ребенок может быть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тихим, чувствительным, которого можно легко растрогать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неуверенный, имеет низкую самооценку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нет друзей, социально изолирован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● может бояться, что ему причинят вред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может быть тревожным и подавленном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физически слабее, чем большинство сверстников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считает, что легче проводить время с взрослыми (родителями, учителями / тренерами), чем со сверстниками </w:t>
            </w:r>
          </w:p>
          <w:p w:rsidR="00E24537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выглядит плачущеим, без настроения, когда приходит домой</w:t>
            </w:r>
          </w:p>
        </w:tc>
        <w:tc>
          <w:tcPr>
            <w:tcW w:w="4666" w:type="dxa"/>
          </w:tcPr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>Ребенок вероятно страдает от буллинга (травли), если он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приходит домой в поврежденной одежде или утерянными вещами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имеет ранения, синяки, царапины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имеет мало друзей, или совсем их нет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боится идти в заведение образования, садиться в автобус, участвовать в активностях со  сверстниками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выбирает необычный путь, когда возвращается домой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● теряет интерес к учебе или начинает учиться намного хуже, чем обычно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часто жалуется на головную боль, боли в желудке, другие физические проблемы </w:t>
            </w:r>
          </w:p>
          <w:p w:rsidR="001241D1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тревожно спит, часто видит плохие сны </w:t>
            </w:r>
          </w:p>
          <w:p w:rsidR="00E24537" w:rsidRPr="00FC5426" w:rsidRDefault="001241D1" w:rsidP="001241D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теряет аппетит</w:t>
            </w:r>
          </w:p>
        </w:tc>
      </w:tr>
    </w:tbl>
    <w:p w:rsidR="001241D1" w:rsidRPr="00FC5426" w:rsidRDefault="001241D1" w:rsidP="001241D1">
      <w:pPr>
        <w:shd w:val="clear" w:color="auto" w:fill="FFFFFF" w:themeFill="background1"/>
        <w:spacing w:line="360" w:lineRule="auto"/>
        <w:ind w:firstLine="708"/>
        <w:jc w:val="both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>Не менее важным при предотвращении травле является определение психологических проявлений ребенка и групп детей, склонных к агрессивному поведению и буллинг</w:t>
      </w:r>
      <w:r w:rsidR="00FC5426">
        <w:rPr>
          <w:rFonts w:eastAsia="Times New Roman"/>
          <w:color w:val="0B0706"/>
          <w:lang w:val="ru-RU"/>
        </w:rPr>
        <w:t>а</w:t>
      </w:r>
      <w:r w:rsidRPr="00FC5426">
        <w:rPr>
          <w:rFonts w:eastAsia="Times New Roman"/>
          <w:color w:val="0B0706"/>
          <w:lang w:val="ru-RU"/>
        </w:rPr>
        <w:t>, Общие характеристики ребенка - обидчика и проявлений неконструктивной взаимодействия в детских коллективах приведены в таблице 2</w:t>
      </w:r>
    </w:p>
    <w:p w:rsidR="00737E97" w:rsidRDefault="00737E97" w:rsidP="00E24537">
      <w:pPr>
        <w:shd w:val="clear" w:color="auto" w:fill="FFFFFF" w:themeFill="background1"/>
        <w:spacing w:line="360" w:lineRule="auto"/>
        <w:jc w:val="right"/>
        <w:rPr>
          <w:rFonts w:eastAsia="Times New Roman"/>
          <w:color w:val="0B0706"/>
          <w:lang w:val="ru-RU"/>
        </w:rPr>
      </w:pPr>
    </w:p>
    <w:p w:rsidR="00737E97" w:rsidRDefault="00737E97" w:rsidP="00E24537">
      <w:pPr>
        <w:shd w:val="clear" w:color="auto" w:fill="FFFFFF" w:themeFill="background1"/>
        <w:spacing w:line="360" w:lineRule="auto"/>
        <w:jc w:val="right"/>
        <w:rPr>
          <w:rFonts w:eastAsia="Times New Roman"/>
          <w:color w:val="0B0706"/>
          <w:lang w:val="ru-RU"/>
        </w:rPr>
      </w:pPr>
    </w:p>
    <w:p w:rsidR="00E24537" w:rsidRPr="00FC5426" w:rsidRDefault="00FC5426" w:rsidP="00E24537">
      <w:pPr>
        <w:shd w:val="clear" w:color="auto" w:fill="FFFFFF" w:themeFill="background1"/>
        <w:spacing w:line="360" w:lineRule="auto"/>
        <w:jc w:val="right"/>
        <w:rPr>
          <w:rFonts w:eastAsia="Times New Roman"/>
          <w:color w:val="0B0706"/>
          <w:lang w:val="ru-RU"/>
        </w:rPr>
      </w:pPr>
      <w:r>
        <w:rPr>
          <w:rFonts w:eastAsia="Times New Roman"/>
          <w:color w:val="0B0706"/>
          <w:lang w:val="ru-RU"/>
        </w:rPr>
        <w:lastRenderedPageBreak/>
        <w:t>Таблица</w:t>
      </w:r>
      <w:r w:rsidR="00E24537" w:rsidRPr="00FC5426">
        <w:rPr>
          <w:rFonts w:eastAsia="Times New Roman"/>
          <w:color w:val="0B0706"/>
          <w:lang w:val="ru-RU"/>
        </w:rPr>
        <w:t xml:space="preserve">  2.</w:t>
      </w:r>
    </w:p>
    <w:p w:rsidR="00E24537" w:rsidRPr="00FC5426" w:rsidRDefault="001241D1" w:rsidP="00E24537">
      <w:pPr>
        <w:shd w:val="clear" w:color="auto" w:fill="FFFFFF" w:themeFill="background1"/>
        <w:spacing w:line="360" w:lineRule="auto"/>
        <w:jc w:val="center"/>
        <w:rPr>
          <w:rFonts w:eastAsia="Times New Roman"/>
          <w:color w:val="0B0706"/>
          <w:lang w:val="ru-RU"/>
        </w:rPr>
      </w:pPr>
      <w:r w:rsidRPr="00FC5426">
        <w:rPr>
          <w:rFonts w:eastAsia="Times New Roman"/>
          <w:color w:val="0B0706"/>
          <w:lang w:val="ru-RU"/>
        </w:rPr>
        <w:t>Общие психологические характеристики предполагаемого обидчика (Бул</w:t>
      </w:r>
      <w:r w:rsidR="00FC5426">
        <w:rPr>
          <w:rFonts w:eastAsia="Times New Roman"/>
          <w:color w:val="0B0706"/>
          <w:lang w:val="ru-RU"/>
        </w:rPr>
        <w:t>л</w:t>
      </w:r>
      <w:r w:rsidRPr="00FC5426">
        <w:rPr>
          <w:rFonts w:eastAsia="Times New Roman"/>
          <w:color w:val="0B0706"/>
          <w:lang w:val="ru-RU"/>
        </w:rPr>
        <w:t>ер) и признаки вероятного буллинг</w:t>
      </w:r>
      <w:r w:rsidR="00FC5426">
        <w:rPr>
          <w:rFonts w:eastAsia="Times New Roman"/>
          <w:color w:val="0B0706"/>
          <w:lang w:val="ru-RU"/>
        </w:rPr>
        <w:t>а</w:t>
      </w:r>
      <w:r w:rsidRPr="00FC5426">
        <w:rPr>
          <w:rFonts w:eastAsia="Times New Roman"/>
          <w:color w:val="0B0706"/>
          <w:lang w:val="ru-RU"/>
        </w:rPr>
        <w:t xml:space="preserve"> в классных коллективах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E24537" w:rsidRPr="00737E97" w:rsidTr="00927C7B">
        <w:tc>
          <w:tcPr>
            <w:tcW w:w="4839" w:type="dxa"/>
          </w:tcPr>
          <w:p w:rsidR="00E24537" w:rsidRPr="00FC5426" w:rsidRDefault="008D5CAA" w:rsidP="00927C7B">
            <w:pPr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>Общие психологические характеристики предполагаемого обидчика (Буллера) и признаки вероятного буллинга в классных коллективах</w:t>
            </w:r>
          </w:p>
        </w:tc>
        <w:tc>
          <w:tcPr>
            <w:tcW w:w="4839" w:type="dxa"/>
          </w:tcPr>
          <w:p w:rsidR="00E24537" w:rsidRPr="00FC5426" w:rsidRDefault="008D5CAA" w:rsidP="00927C7B">
            <w:pPr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>Вероятные проявления неконструктивного взаимодействия в ученических коллективах.</w:t>
            </w:r>
          </w:p>
        </w:tc>
      </w:tr>
      <w:tr w:rsidR="00E24537" w:rsidRPr="00737E97" w:rsidTr="00927C7B">
        <w:tc>
          <w:tcPr>
            <w:tcW w:w="4839" w:type="dxa"/>
          </w:tcPr>
          <w:p w:rsidR="008D5CAA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● доминантная личность, склонная самоутверждаться с использованием силы </w:t>
            </w:r>
          </w:p>
          <w:p w:rsidR="008D5CAA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неуравновешенный, импульсивный, легко фрустрирован, быстро возбуждимый</w:t>
            </w:r>
          </w:p>
          <w:p w:rsidR="008D5CAA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демонстрирует терпимость к насилию </w:t>
            </w:r>
          </w:p>
          <w:p w:rsidR="008D5CAA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склонен нарушать правила </w:t>
            </w:r>
          </w:p>
          <w:p w:rsidR="008D5CAA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не проявляет сопереживание к тем детям, которые подверглись нападкам </w:t>
            </w:r>
          </w:p>
          <w:p w:rsidR="00E24537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часто относится агрессивно ко взрослым</w:t>
            </w:r>
          </w:p>
        </w:tc>
        <w:tc>
          <w:tcPr>
            <w:tcW w:w="4839" w:type="dxa"/>
          </w:tcPr>
          <w:p w:rsidR="008D5CAA" w:rsidRPr="00FC5426" w:rsidRDefault="008D5CAA" w:rsidP="008D5CAA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32" w:hanging="283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слишком эмоциональная атмосфера в группе (классе) </w:t>
            </w:r>
          </w:p>
          <w:p w:rsidR="008D5CAA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выделение определенных учеников / учениц от остальных </w:t>
            </w:r>
          </w:p>
          <w:p w:rsidR="008D5CAA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«перегруппировка» дружеских кругов </w:t>
            </w:r>
          </w:p>
          <w:p w:rsidR="008D5CAA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когда дети прекращают общение, замолкают при п</w:t>
            </w:r>
            <w:r w:rsidR="00FC5426" w:rsidRPr="00FC5426">
              <w:rPr>
                <w:rFonts w:eastAsia="Times New Roman"/>
                <w:color w:val="0B0706"/>
                <w:lang w:val="ru-RU"/>
              </w:rPr>
              <w:t xml:space="preserve">оявлении взрослого / взрослого </w:t>
            </w:r>
            <w:r w:rsidRPr="00FC5426">
              <w:rPr>
                <w:rFonts w:eastAsia="Times New Roman"/>
                <w:color w:val="0B0706"/>
                <w:lang w:val="ru-RU"/>
              </w:rPr>
              <w:t xml:space="preserve">или учителя в помещении </w:t>
            </w:r>
          </w:p>
          <w:p w:rsidR="00FC5426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кардинальное изменение поведения отдельного ребенка </w:t>
            </w:r>
          </w:p>
          <w:p w:rsidR="008D5CAA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● внезапное снижение академической успеваемости некоторых детей </w:t>
            </w:r>
          </w:p>
          <w:p w:rsidR="008D5CAA" w:rsidRPr="00FC5426" w:rsidRDefault="008D5CAA" w:rsidP="008D5CA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  <w:r w:rsidRPr="00FC5426">
              <w:rPr>
                <w:rFonts w:eastAsia="Times New Roman"/>
                <w:color w:val="0B0706"/>
                <w:lang w:val="ru-RU"/>
              </w:rPr>
              <w:t xml:space="preserve"> ● частые болезни и прогулы учебных занятий от</w:t>
            </w:r>
            <w:r w:rsidR="00FC5426" w:rsidRPr="00FC5426">
              <w:rPr>
                <w:rFonts w:eastAsia="Times New Roman"/>
                <w:color w:val="0B0706"/>
                <w:lang w:val="ru-RU"/>
              </w:rPr>
              <w:t>дельного ребенка, не присущие ему</w:t>
            </w:r>
          </w:p>
          <w:p w:rsidR="00E24537" w:rsidRPr="00FC5426" w:rsidRDefault="00E24537" w:rsidP="00927C7B">
            <w:pPr>
              <w:spacing w:line="360" w:lineRule="auto"/>
              <w:jc w:val="both"/>
              <w:rPr>
                <w:rFonts w:eastAsia="Times New Roman"/>
                <w:color w:val="0B0706"/>
                <w:lang w:val="ru-RU"/>
              </w:rPr>
            </w:pPr>
          </w:p>
        </w:tc>
      </w:tr>
    </w:tbl>
    <w:p w:rsidR="001A74C1" w:rsidRPr="00FC5426" w:rsidRDefault="001A74C1">
      <w:pPr>
        <w:rPr>
          <w:lang w:val="ru-RU"/>
        </w:rPr>
      </w:pPr>
    </w:p>
    <w:sectPr w:rsidR="001A74C1" w:rsidRPr="00FC54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34" w:rsidRDefault="00E45434" w:rsidP="00B037E0">
      <w:pPr>
        <w:spacing w:after="0" w:line="240" w:lineRule="auto"/>
      </w:pPr>
      <w:r>
        <w:separator/>
      </w:r>
    </w:p>
  </w:endnote>
  <w:endnote w:type="continuationSeparator" w:id="0">
    <w:p w:rsidR="00E45434" w:rsidRDefault="00E45434" w:rsidP="00B0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566068"/>
      <w:docPartObj>
        <w:docPartGallery w:val="Page Numbers (Bottom of Page)"/>
        <w:docPartUnique/>
      </w:docPartObj>
    </w:sdtPr>
    <w:sdtEndPr/>
    <w:sdtContent>
      <w:p w:rsidR="00B037E0" w:rsidRDefault="00B037E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43A" w:rsidRPr="0036643A">
          <w:rPr>
            <w:noProof/>
            <w:lang w:val="ru-RU"/>
          </w:rPr>
          <w:t>1</w:t>
        </w:r>
        <w:r>
          <w:fldChar w:fldCharType="end"/>
        </w:r>
      </w:p>
    </w:sdtContent>
  </w:sdt>
  <w:p w:rsidR="00B037E0" w:rsidRDefault="00B037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34" w:rsidRDefault="00E45434" w:rsidP="00B037E0">
      <w:pPr>
        <w:spacing w:after="0" w:line="240" w:lineRule="auto"/>
      </w:pPr>
      <w:r>
        <w:separator/>
      </w:r>
    </w:p>
  </w:footnote>
  <w:footnote w:type="continuationSeparator" w:id="0">
    <w:p w:rsidR="00E45434" w:rsidRDefault="00E45434" w:rsidP="00B0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70F"/>
    <w:multiLevelType w:val="hybridMultilevel"/>
    <w:tmpl w:val="EF30B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935D9"/>
    <w:multiLevelType w:val="hybridMultilevel"/>
    <w:tmpl w:val="22BA9050"/>
    <w:lvl w:ilvl="0" w:tplc="C096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CB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0E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47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25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4C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41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AC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37"/>
    <w:rsid w:val="001241D1"/>
    <w:rsid w:val="001A74C1"/>
    <w:rsid w:val="0036643A"/>
    <w:rsid w:val="00737E97"/>
    <w:rsid w:val="008D5CAA"/>
    <w:rsid w:val="00B037E0"/>
    <w:rsid w:val="00C11A8D"/>
    <w:rsid w:val="00E24537"/>
    <w:rsid w:val="00E45434"/>
    <w:rsid w:val="00FC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37"/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4537"/>
    <w:pPr>
      <w:ind w:left="720"/>
      <w:contextualSpacing/>
    </w:pPr>
  </w:style>
  <w:style w:type="table" w:styleId="a4">
    <w:name w:val="Table Grid"/>
    <w:basedOn w:val="a1"/>
    <w:uiPriority w:val="59"/>
    <w:rsid w:val="00E2453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03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7E0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B03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7E0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37"/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4537"/>
    <w:pPr>
      <w:ind w:left="720"/>
      <w:contextualSpacing/>
    </w:pPr>
  </w:style>
  <w:style w:type="table" w:styleId="a4">
    <w:name w:val="Table Grid"/>
    <w:basedOn w:val="a1"/>
    <w:uiPriority w:val="59"/>
    <w:rsid w:val="00E2453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03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7E0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B03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7E0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Соловьёва Виктория</dc:creator>
  <cp:lastModifiedBy>User</cp:lastModifiedBy>
  <cp:revision>2</cp:revision>
  <dcterms:created xsi:type="dcterms:W3CDTF">2022-11-10T09:50:00Z</dcterms:created>
  <dcterms:modified xsi:type="dcterms:W3CDTF">2022-11-10T09:50:00Z</dcterms:modified>
</cp:coreProperties>
</file>